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987635" w:rsidP="008851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proofErr w:type="gramStart"/>
                                <w:r w:rsidR="00BE13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Estar</w:t>
                                </w:r>
                                <w:proofErr w:type="spellEnd"/>
                                <w:r w:rsidR="00BE13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,</w:t>
                                </w:r>
                                <w:proofErr w:type="gramEnd"/>
                                <w:r w:rsidR="00BE13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E13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Sentirse</w:t>
                                </w:r>
                                <w:proofErr w:type="spellEnd"/>
                                <w:r w:rsidR="00BE13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, and </w:t>
                                </w:r>
                                <w:proofErr w:type="spellStart"/>
                                <w:r w:rsidR="00BE13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Tener</w:t>
                                </w:r>
                                <w:proofErr w:type="spellEnd"/>
                              </w:sdtContent>
                            </w:sdt>
                            <w:r w:rsidR="000B32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C2645" w:rsidRPr="007C26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F7702" w:rsidRPr="007904FB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7C2645" w:rsidRDefault="001A1CEF" w:rsidP="008851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proofErr w:type="spellStart"/>
                          <w:proofErr w:type="gramStart"/>
                          <w:r w:rsidR="00BE1345">
                            <w:rPr>
                              <w:b/>
                              <w:sz w:val="28"/>
                              <w:szCs w:val="28"/>
                            </w:rPr>
                            <w:t>Estar</w:t>
                          </w:r>
                          <w:proofErr w:type="spellEnd"/>
                          <w:r w:rsidR="00BE1345">
                            <w:rPr>
                              <w:b/>
                              <w:sz w:val="28"/>
                              <w:szCs w:val="28"/>
                            </w:rPr>
                            <w:t xml:space="preserve"> ,</w:t>
                          </w:r>
                          <w:proofErr w:type="gramEnd"/>
                          <w:r w:rsidR="00BE1345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E1345">
                            <w:rPr>
                              <w:b/>
                              <w:sz w:val="28"/>
                              <w:szCs w:val="28"/>
                            </w:rPr>
                            <w:t>Sentirse</w:t>
                          </w:r>
                          <w:proofErr w:type="spellEnd"/>
                          <w:r w:rsidR="00BE1345">
                            <w:rPr>
                              <w:b/>
                              <w:sz w:val="28"/>
                              <w:szCs w:val="28"/>
                            </w:rPr>
                            <w:t xml:space="preserve">, and </w:t>
                          </w:r>
                          <w:proofErr w:type="spellStart"/>
                          <w:r w:rsidR="00BE1345">
                            <w:rPr>
                              <w:b/>
                              <w:sz w:val="28"/>
                              <w:szCs w:val="28"/>
                            </w:rPr>
                            <w:t>Tener</w:t>
                          </w:r>
                          <w:proofErr w:type="spellEnd"/>
                        </w:sdtContent>
                      </w:sdt>
                      <w:r w:rsidR="000B32D9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7C2645" w:rsidRPr="007C264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F7702" w:rsidRPr="007904FB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3-01-04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D34FB1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Friday, January 04, 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3-01-04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D34FB1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Friday, January 04, 2013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987635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1A1CEF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7C2645" w:rsidRDefault="007C2645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¿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Te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acuerdas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0B32D9" w:rsidRDefault="000B32D9" w:rsidP="007738C4">
                                <w:pPr>
                                  <w:spacing w:after="0" w:line="240" w:lineRule="auto"/>
                                </w:pPr>
                              </w:p>
                              <w:p w:rsidR="000B32D9" w:rsidRDefault="007738C4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r>
                                  <w:t xml:space="preserve">You have used SER to tell what people and things are __________ like. </w:t>
                                </w:r>
                              </w:p>
                              <w:p w:rsidR="000B32D9" w:rsidRDefault="000B32D9" w:rsidP="000B32D9">
                                <w:pPr>
                                  <w:pStyle w:val="ListParagraph"/>
                                </w:pPr>
                              </w:p>
                              <w:p w:rsidR="000B32D9" w:rsidRDefault="007738C4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r>
                                  <w:t>Translate the following into Spanish:</w:t>
                                </w:r>
                              </w:p>
                              <w:p w:rsidR="007738C4" w:rsidRDefault="007738C4" w:rsidP="007738C4">
                                <w:pPr>
                                  <w:pStyle w:val="ListParagraph"/>
                                </w:pPr>
                              </w:p>
                              <w:p w:rsidR="007738C4" w:rsidRDefault="007738C4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r>
                                  <w:t>My friend is young =</w:t>
                                </w: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</w:p>
                              <w:p w:rsidR="001A1CEF" w:rsidRDefault="001A1CEF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r>
                                  <w:t xml:space="preserve">The following expressions use TENER with a </w:t>
                                </w:r>
                                <w:r w:rsidRPr="001A1CEF">
                                  <w:rPr>
                                    <w:b/>
                                    <w:i/>
                                  </w:rPr>
                                  <w:t>noun</w:t>
                                </w:r>
                                <w:r>
                                  <w:t xml:space="preserve"> to describe a _________ or ___________ state. </w:t>
                                </w: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</w:p>
                              <w:p w:rsidR="001A1CEF" w:rsidRDefault="001A1CEF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Tener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fr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í</w:t>
                                </w:r>
                                <w:r>
                                  <w:t>o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</w:p>
                              <w:p w:rsidR="001A1CEF" w:rsidRDefault="001A1CEF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Tener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calor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</w:p>
                              <w:p w:rsidR="001A1CEF" w:rsidRDefault="001A1CEF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Tener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miedo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</w:p>
                              <w:p w:rsidR="001A1CEF" w:rsidRDefault="001A1CEF" w:rsidP="000B32D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Tener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sue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ñ</w:t>
                                </w:r>
                                <w:r>
                                  <w:t>o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</w:pPr>
                                <w:r>
                                  <w:t xml:space="preserve">        ESTAR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91"/>
                                  <w:gridCol w:w="1192"/>
                                </w:tblGrid>
                                <w:tr w:rsidR="001A1CEF" w:rsidTr="001A1C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191" w:type="dxa"/>
                                    </w:tcPr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192" w:type="dxa"/>
                                    </w:tcPr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</w:tr>
                                <w:tr w:rsidR="001A1CEF" w:rsidTr="001A1C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191" w:type="dxa"/>
                                    </w:tcPr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192" w:type="dxa"/>
                                    </w:tcPr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</w:tr>
                                <w:tr w:rsidR="001A1CEF" w:rsidTr="001A1C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191" w:type="dxa"/>
                                    </w:tcPr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192" w:type="dxa"/>
                                    </w:tcPr>
                                    <w:p w:rsidR="001A1CEF" w:rsidRDefault="001A1CEF" w:rsidP="001A1CEF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</w:tr>
                              </w:tbl>
                              <w:p w:rsidR="001A1CEF" w:rsidRDefault="001A1CEF" w:rsidP="001A1CEF">
                                <w:pPr>
                                  <w:spacing w:after="0" w:line="240" w:lineRule="auto"/>
                                </w:pPr>
                              </w:p>
                              <w:p w:rsidR="001A1CEF" w:rsidRDefault="001A1CEF" w:rsidP="001A1CEF">
                                <w:pPr>
                                  <w:spacing w:after="0" w:line="240" w:lineRule="auto"/>
                                </w:pPr>
                                <w:r>
                                  <w:t xml:space="preserve">                       TENER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51"/>
                                  <w:gridCol w:w="1452"/>
                                </w:tblGrid>
                                <w:tr w:rsidR="001A1CEF" w:rsidTr="001A1C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1A1CEF" w:rsidRDefault="001A1CEF" w:rsidP="001A1CEF">
                                      <w:pPr>
                                        <w:jc w:val="center"/>
                                      </w:pPr>
                                    </w:p>
                                    <w:p w:rsidR="001A1CEF" w:rsidRDefault="001A1CEF" w:rsidP="001A1CE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1A1CEF" w:rsidRDefault="001A1CEF" w:rsidP="001A1CEF"/>
                                  </w:tc>
                                </w:tr>
                                <w:tr w:rsidR="001A1CEF" w:rsidTr="001A1C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1A1CEF" w:rsidRDefault="001A1CEF" w:rsidP="001A1CEF"/>
                                    <w:p w:rsidR="001A1CEF" w:rsidRDefault="001A1CEF" w:rsidP="001A1CEF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1A1CEF" w:rsidRDefault="001A1CEF" w:rsidP="001A1CEF"/>
                                  </w:tc>
                                </w:tr>
                                <w:tr w:rsidR="001A1CEF" w:rsidTr="001A1C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1A1CEF" w:rsidRDefault="001A1CEF" w:rsidP="001A1CEF"/>
                                    <w:p w:rsidR="001A1CEF" w:rsidRDefault="001A1CEF" w:rsidP="001A1CEF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1A1CEF" w:rsidRDefault="001A1CEF" w:rsidP="001A1CEF"/>
                                  </w:tc>
                                </w:tr>
                              </w:tbl>
                              <w:p w:rsidR="001A1CEF" w:rsidRDefault="001A1CEF" w:rsidP="001A1CEF">
                                <w:pPr>
                                  <w:spacing w:after="0" w:line="240" w:lineRule="auto"/>
                                </w:pPr>
                              </w:p>
                              <w:p w:rsidR="000B32D9" w:rsidRDefault="000B32D9" w:rsidP="000B32D9">
                                <w:pPr>
                                  <w:spacing w:after="0" w:line="240" w:lineRule="auto"/>
                                </w:pPr>
                              </w:p>
                              <w:p w:rsidR="000B32D9" w:rsidRDefault="000B32D9" w:rsidP="000B32D9">
                                <w:pPr>
                                  <w:spacing w:after="0" w:line="240" w:lineRule="auto"/>
                                </w:pPr>
                              </w:p>
                              <w:p w:rsidR="007505A2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1A1CEF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987635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7C2645" w:rsidRDefault="007C2645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713593">
                            <w:rPr>
                              <w:b/>
                              <w:sz w:val="24"/>
                            </w:rPr>
                            <w:t>¿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Te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acuerdas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>?</w:t>
                          </w:r>
                          <w:proofErr w:type="gramEnd"/>
                        </w:p>
                        <w:p w:rsidR="000B32D9" w:rsidRDefault="000B32D9" w:rsidP="007738C4">
                          <w:pPr>
                            <w:spacing w:after="0" w:line="240" w:lineRule="auto"/>
                          </w:pPr>
                        </w:p>
                        <w:p w:rsidR="000B32D9" w:rsidRDefault="007738C4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r>
                            <w:t xml:space="preserve">You have used SER to tell what people and things are __________ like. </w:t>
                          </w:r>
                        </w:p>
                        <w:p w:rsidR="000B32D9" w:rsidRDefault="000B32D9" w:rsidP="000B32D9">
                          <w:pPr>
                            <w:pStyle w:val="ListParagraph"/>
                          </w:pPr>
                        </w:p>
                        <w:p w:rsidR="000B32D9" w:rsidRDefault="007738C4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r>
                            <w:t>Translate the following into Spanish:</w:t>
                          </w:r>
                        </w:p>
                        <w:p w:rsidR="007738C4" w:rsidRDefault="007738C4" w:rsidP="007738C4">
                          <w:pPr>
                            <w:pStyle w:val="ListParagraph"/>
                          </w:pPr>
                        </w:p>
                        <w:p w:rsidR="007738C4" w:rsidRDefault="007738C4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r>
                            <w:t>My friend is young =</w:t>
                          </w: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</w:p>
                        <w:p w:rsidR="001A1CEF" w:rsidRDefault="001A1CEF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r>
                            <w:t xml:space="preserve">The following expressions use TENER with a </w:t>
                          </w:r>
                          <w:r w:rsidRPr="001A1CEF">
                            <w:rPr>
                              <w:b/>
                              <w:i/>
                            </w:rPr>
                            <w:t>noun</w:t>
                          </w:r>
                          <w:r>
                            <w:t xml:space="preserve"> to describe a _________ or ___________ state. </w:t>
                          </w: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</w:p>
                        <w:p w:rsidR="001A1CEF" w:rsidRDefault="001A1CEF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Tener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fr</w:t>
                          </w:r>
                          <w:r>
                            <w:rPr>
                              <w:rFonts w:cstheme="minorHAnsi"/>
                            </w:rPr>
                            <w:t>í</w:t>
                          </w:r>
                          <w:r>
                            <w:t>o</w:t>
                          </w:r>
                          <w:proofErr w:type="spellEnd"/>
                          <w:r>
                            <w:t>=</w:t>
                          </w: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</w:p>
                        <w:p w:rsidR="001A1CEF" w:rsidRDefault="001A1CEF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Tener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calor</w:t>
                          </w:r>
                          <w:proofErr w:type="spellEnd"/>
                          <w:r>
                            <w:t>=</w:t>
                          </w: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</w:p>
                        <w:p w:rsidR="001A1CEF" w:rsidRDefault="001A1CEF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Tener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miedo</w:t>
                          </w:r>
                          <w:proofErr w:type="spellEnd"/>
                          <w:r>
                            <w:t>=</w:t>
                          </w: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</w:p>
                        <w:p w:rsidR="001A1CEF" w:rsidRDefault="001A1CEF" w:rsidP="000B32D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Tener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sue</w:t>
                          </w:r>
                          <w:r>
                            <w:rPr>
                              <w:rFonts w:cstheme="minorHAnsi"/>
                            </w:rPr>
                            <w:t>ñ</w:t>
                          </w:r>
                          <w:r>
                            <w:t>o</w:t>
                          </w:r>
                          <w:proofErr w:type="spellEnd"/>
                          <w:r>
                            <w:t>=</w:t>
                          </w: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</w:p>
                        <w:p w:rsidR="001A1CEF" w:rsidRDefault="001A1CEF" w:rsidP="001A1CEF">
                          <w:pPr>
                            <w:pStyle w:val="ListParagraph"/>
                          </w:pPr>
                          <w:r>
                            <w:t xml:space="preserve">        ESTAR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191"/>
                            <w:gridCol w:w="1192"/>
                          </w:tblGrid>
                          <w:tr w:rsidR="001A1CEF" w:rsidTr="001A1CEF">
                            <w:trPr>
                              <w:jc w:val="center"/>
                            </w:trPr>
                            <w:tc>
                              <w:tcPr>
                                <w:tcW w:w="1191" w:type="dxa"/>
                              </w:tcPr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192" w:type="dxa"/>
                              </w:tcPr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</w:tr>
                          <w:tr w:rsidR="001A1CEF" w:rsidTr="001A1CEF">
                            <w:trPr>
                              <w:jc w:val="center"/>
                            </w:trPr>
                            <w:tc>
                              <w:tcPr>
                                <w:tcW w:w="1191" w:type="dxa"/>
                              </w:tcPr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192" w:type="dxa"/>
                              </w:tcPr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</w:tr>
                          <w:tr w:rsidR="001A1CEF" w:rsidTr="001A1CEF">
                            <w:trPr>
                              <w:jc w:val="center"/>
                            </w:trPr>
                            <w:tc>
                              <w:tcPr>
                                <w:tcW w:w="1191" w:type="dxa"/>
                              </w:tcPr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192" w:type="dxa"/>
                              </w:tcPr>
                              <w:p w:rsidR="001A1CEF" w:rsidRDefault="001A1CEF" w:rsidP="001A1CEF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</w:tr>
                        </w:tbl>
                        <w:p w:rsidR="001A1CEF" w:rsidRDefault="001A1CEF" w:rsidP="001A1CEF">
                          <w:pPr>
                            <w:spacing w:after="0" w:line="240" w:lineRule="auto"/>
                          </w:pPr>
                        </w:p>
                        <w:p w:rsidR="001A1CEF" w:rsidRDefault="001A1CEF" w:rsidP="001A1CEF">
                          <w:pPr>
                            <w:spacing w:after="0" w:line="240" w:lineRule="auto"/>
                          </w:pPr>
                          <w:r>
                            <w:t xml:space="preserve">                       TENER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452"/>
                          </w:tblGrid>
                          <w:tr w:rsidR="001A1CEF" w:rsidTr="001A1CEF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1A1CEF" w:rsidRDefault="001A1CEF" w:rsidP="001A1CEF">
                                <w:pPr>
                                  <w:jc w:val="center"/>
                                </w:pPr>
                              </w:p>
                              <w:p w:rsidR="001A1CEF" w:rsidRDefault="001A1CEF" w:rsidP="001A1CE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1A1CEF" w:rsidRDefault="001A1CEF" w:rsidP="001A1CEF"/>
                            </w:tc>
                          </w:tr>
                          <w:tr w:rsidR="001A1CEF" w:rsidTr="001A1CEF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1A1CEF" w:rsidRDefault="001A1CEF" w:rsidP="001A1CEF"/>
                              <w:p w:rsidR="001A1CEF" w:rsidRDefault="001A1CEF" w:rsidP="001A1CEF"/>
                            </w:tc>
                            <w:tc>
                              <w:tcPr>
                                <w:tcW w:w="1452" w:type="dxa"/>
                              </w:tcPr>
                              <w:p w:rsidR="001A1CEF" w:rsidRDefault="001A1CEF" w:rsidP="001A1CEF"/>
                            </w:tc>
                          </w:tr>
                          <w:tr w:rsidR="001A1CEF" w:rsidTr="001A1CEF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1A1CEF" w:rsidRDefault="001A1CEF" w:rsidP="001A1CEF"/>
                              <w:p w:rsidR="001A1CEF" w:rsidRDefault="001A1CEF" w:rsidP="001A1CEF"/>
                            </w:tc>
                            <w:tc>
                              <w:tcPr>
                                <w:tcW w:w="1452" w:type="dxa"/>
                              </w:tcPr>
                              <w:p w:rsidR="001A1CEF" w:rsidRDefault="001A1CEF" w:rsidP="001A1CEF"/>
                            </w:tc>
                          </w:tr>
                        </w:tbl>
                        <w:p w:rsidR="001A1CEF" w:rsidRDefault="001A1CEF" w:rsidP="001A1CEF">
                          <w:pPr>
                            <w:spacing w:after="0" w:line="240" w:lineRule="auto"/>
                          </w:pPr>
                        </w:p>
                        <w:p w:rsidR="000B32D9" w:rsidRDefault="000B32D9" w:rsidP="000B32D9">
                          <w:pPr>
                            <w:spacing w:after="0" w:line="240" w:lineRule="auto"/>
                          </w:pPr>
                        </w:p>
                        <w:p w:rsidR="000B32D9" w:rsidRDefault="000B32D9" w:rsidP="000B32D9">
                          <w:pPr>
                            <w:spacing w:after="0" w:line="240" w:lineRule="auto"/>
                          </w:pPr>
                        </w:p>
                        <w:p w:rsidR="007505A2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1A1CEF" w:rsidRDefault="007505A2" w:rsidP="007505A2">
                          <w:pPr>
                            <w:spacing w:after="0" w:line="240" w:lineRule="auto"/>
                          </w:pPr>
                        </w:p>
                        <w:p w:rsidR="000F7702" w:rsidRDefault="00987635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0B32D9" w:rsidRDefault="007738C4" w:rsidP="007738C4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 xml:space="preserve">Use ESTAR with adjectives describing _____________ or ____________ states or conditions. </w:t>
                                </w:r>
                              </w:p>
                              <w:p w:rsidR="00713593" w:rsidRDefault="00987635" w:rsidP="007738C4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</w:pPr>
                              </w:p>
                            </w:sdtContent>
                          </w:sdt>
                          <w:p w:rsidR="00713593" w:rsidRDefault="003E183D" w:rsidP="003E183D">
                            <w:pPr>
                              <w:spacing w:after="0" w:line="240" w:lineRule="auto"/>
                            </w:pPr>
                            <w:r>
                              <w:t xml:space="preserve">Here are some common emotions that are used with </w:t>
                            </w:r>
                            <w:proofErr w:type="spellStart"/>
                            <w:r>
                              <w:t>Estar</w:t>
                            </w:r>
                            <w:proofErr w:type="spellEnd"/>
                            <w: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6"/>
                              <w:gridCol w:w="2937"/>
                            </w:tblGrid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proofErr w:type="spellStart"/>
                                  <w:r>
                                    <w:t>Emocionado</w:t>
                                  </w:r>
                                  <w:proofErr w:type="spellEnd"/>
                                  <w:r w:rsidR="007738C4"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proofErr w:type="spellStart"/>
                                  <w:r>
                                    <w:t>Triste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proofErr w:type="spellStart"/>
                                  <w:r>
                                    <w:t>Nervioso</w:t>
                                  </w:r>
                                  <w:proofErr w:type="spellEnd"/>
                                  <w:r w:rsidR="007738C4"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proofErr w:type="spellStart"/>
                                  <w:r>
                                    <w:t>Cansado</w:t>
                                  </w:r>
                                  <w:proofErr w:type="spellEnd"/>
                                  <w:r w:rsidR="007738C4"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7738C4" w:rsidP="00F3729C">
                                  <w:proofErr w:type="spellStart"/>
                                  <w:r>
                                    <w:t>Contento</w:t>
                                  </w:r>
                                  <w:proofErr w:type="spellEnd"/>
                                  <w:r>
                                    <w:t>(a)/</w:t>
                                  </w:r>
                                  <w:proofErr w:type="spellStart"/>
                                  <w:r w:rsidR="00AB7B97">
                                    <w:t>Feliz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proofErr w:type="spellStart"/>
                                  <w:r>
                                    <w:t>Enfermo</w:t>
                                  </w:r>
                                  <w:proofErr w:type="spellEnd"/>
                                  <w:r w:rsidR="007738C4"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proofErr w:type="spellStart"/>
                                  <w:r>
                                    <w:t>Ocupado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7738C4"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3E183D" w:rsidTr="003E183D">
                              <w:tc>
                                <w:tcPr>
                                  <w:tcW w:w="2936" w:type="dxa"/>
                                </w:tcPr>
                                <w:p w:rsidR="003E183D" w:rsidRDefault="003E183D" w:rsidP="00F3729C">
                                  <w:r>
                                    <w:t>Loco</w:t>
                                  </w:r>
                                  <w:r w:rsidR="007738C4"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3E183D" w:rsidRDefault="003E183D" w:rsidP="00F3729C"/>
                              </w:tc>
                            </w:tr>
                            <w:tr w:rsidR="00AB7B97" w:rsidTr="003E183D">
                              <w:tc>
                                <w:tcPr>
                                  <w:tcW w:w="2936" w:type="dxa"/>
                                </w:tcPr>
                                <w:p w:rsidR="00AB7B97" w:rsidRDefault="007738C4" w:rsidP="00F3729C">
                                  <w:proofErr w:type="spellStart"/>
                                  <w:r>
                                    <w:t>Preocupado</w:t>
                                  </w:r>
                                  <w:proofErr w:type="spellEnd"/>
                                  <w: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:rsidR="00AB7B97" w:rsidRDefault="00AB7B97" w:rsidP="00F3729C"/>
                              </w:tc>
                            </w:tr>
                          </w:tbl>
                          <w:p w:rsidR="003E183D" w:rsidRDefault="003E183D" w:rsidP="00F372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These adjectives need to match who/what they are describing in _________________ and in _______________. </w:t>
                            </w:r>
                          </w:p>
                          <w:p w:rsidR="007738C4" w:rsidRDefault="007738C4" w:rsidP="00F372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Translate the following into Spanish:</w:t>
                            </w:r>
                          </w:p>
                          <w:p w:rsidR="007738C4" w:rsidRDefault="007738C4" w:rsidP="007738C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He is very tired = </w:t>
                            </w:r>
                          </w:p>
                          <w:p w:rsidR="003E183D" w:rsidRDefault="003E183D" w:rsidP="00F3729C">
                            <w:pPr>
                              <w:spacing w:after="0" w:line="240" w:lineRule="auto"/>
                            </w:pPr>
                          </w:p>
                          <w:p w:rsidR="003E183D" w:rsidRDefault="007738C4" w:rsidP="00F003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Like ESTAR, </w:t>
                            </w:r>
                            <w:proofErr w:type="spellStart"/>
                            <w:proofErr w:type="gramStart"/>
                            <w:r w:rsidRPr="007738C4">
                              <w:rPr>
                                <w:b/>
                                <w:i/>
                              </w:rPr>
                              <w:t>sentirse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to feel) can be used with adverbs </w:t>
                            </w:r>
                            <w:proofErr w:type="spellStart"/>
                            <w:r w:rsidRPr="007738C4">
                              <w:rPr>
                                <w:b/>
                              </w:rPr>
                              <w:t>bien</w:t>
                            </w:r>
                            <w:proofErr w:type="spellEnd"/>
                            <w:r>
                              <w:t>/</w:t>
                            </w:r>
                            <w:r w:rsidRPr="007738C4">
                              <w:rPr>
                                <w:b/>
                              </w:rPr>
                              <w:t>mal</w:t>
                            </w:r>
                            <w:r>
                              <w:t xml:space="preserve"> or with adjectives to describe __________ or __________ states. </w:t>
                            </w:r>
                          </w:p>
                          <w:p w:rsidR="007738C4" w:rsidRDefault="007738C4" w:rsidP="007738C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738C4" w:rsidRDefault="007738C4" w:rsidP="007738C4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 xml:space="preserve">                              SENTIRSE (e-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6"/>
                              <w:gridCol w:w="2936"/>
                            </w:tblGrid>
                            <w:tr w:rsidR="00713593" w:rsidTr="00713593"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</w:p>
                                <w:p w:rsidR="00713593" w:rsidRDefault="00713593" w:rsidP="00F3729C"/>
                              </w:tc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>(as)</w:t>
                                  </w:r>
                                </w:p>
                                <w:p w:rsidR="00713593" w:rsidRDefault="00713593" w:rsidP="00F3729C"/>
                                <w:p w:rsidR="00713593" w:rsidRDefault="00713593" w:rsidP="00F3729C"/>
                              </w:tc>
                            </w:tr>
                            <w:tr w:rsidR="00713593" w:rsidTr="00713593"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proofErr w:type="spellEnd"/>
                                </w:p>
                                <w:p w:rsidR="00713593" w:rsidRDefault="00713593" w:rsidP="00F3729C"/>
                              </w:tc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>(as)</w:t>
                                  </w:r>
                                </w:p>
                                <w:p w:rsidR="00713593" w:rsidRDefault="00713593" w:rsidP="00F3729C"/>
                              </w:tc>
                            </w:tr>
                            <w:tr w:rsidR="00713593" w:rsidTr="00713593"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</w:p>
                                <w:p w:rsidR="00713593" w:rsidRDefault="00713593" w:rsidP="00F3729C">
                                  <w:r>
                                    <w:t>Ella</w:t>
                                  </w:r>
                                </w:p>
                                <w:p w:rsidR="00713593" w:rsidRDefault="00713593" w:rsidP="00F3729C"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</w:p>
                                <w:p w:rsidR="00713593" w:rsidRDefault="00713593" w:rsidP="00F3729C"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</w:p>
                                <w:p w:rsidR="00713593" w:rsidRDefault="00713593" w:rsidP="00F3729C">
                                  <w:proofErr w:type="spellStart"/>
                                  <w:r>
                                    <w:t>Ustedes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7505A2" w:rsidRDefault="007738C4" w:rsidP="00F531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F53132">
                              <w:t>ranslate the following into Spanish:</w:t>
                            </w:r>
                          </w:p>
                          <w:p w:rsidR="00F53132" w:rsidRDefault="007738C4" w:rsidP="00F5313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We feel tired=</w:t>
                            </w:r>
                          </w:p>
                          <w:p w:rsidR="001A1CEF" w:rsidRDefault="001A1CEF" w:rsidP="001A1CEF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:rsidR="00F53132" w:rsidRDefault="007738C4" w:rsidP="00F5313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They don’t feel well=</w:t>
                            </w:r>
                          </w:p>
                          <w:p w:rsidR="00F53132" w:rsidRPr="001A1CEF" w:rsidRDefault="00F53132" w:rsidP="001A1CEF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:rsidR="001A1CEF" w:rsidRDefault="001A1CEF" w:rsidP="001A1C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1A1CEF">
                              <w:t>State how you are feeling right now using ESTAR or SENTIRSE</w:t>
                            </w:r>
                            <w:r>
                              <w:t>:</w:t>
                            </w:r>
                          </w:p>
                          <w:p w:rsidR="001A1CEF" w:rsidRPr="001A1CEF" w:rsidRDefault="001A1CEF" w:rsidP="001A1CE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F53132" w:rsidRPr="001A1CEF" w:rsidRDefault="00987635" w:rsidP="00F5313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Vamos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0B32D9" w:rsidRDefault="007738C4" w:rsidP="007738C4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 xml:space="preserve">Use ESTAR with adjectives describing _____________ or ____________ states or conditions. </w:t>
                          </w:r>
                        </w:p>
                        <w:p w:rsidR="00713593" w:rsidRDefault="00987635" w:rsidP="007738C4">
                          <w:pPr>
                            <w:pStyle w:val="ListParagraph"/>
                            <w:spacing w:after="0" w:line="240" w:lineRule="auto"/>
                            <w:ind w:left="1440"/>
                          </w:pPr>
                        </w:p>
                      </w:sdtContent>
                    </w:sdt>
                    <w:p w:rsidR="00713593" w:rsidRDefault="003E183D" w:rsidP="003E183D">
                      <w:pPr>
                        <w:spacing w:after="0" w:line="240" w:lineRule="auto"/>
                      </w:pPr>
                      <w:r>
                        <w:t xml:space="preserve">Here are some common emotions that are used with </w:t>
                      </w:r>
                      <w:proofErr w:type="spellStart"/>
                      <w:r>
                        <w:t>Estar</w:t>
                      </w:r>
                      <w:proofErr w:type="spellEnd"/>
                      <w: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6"/>
                        <w:gridCol w:w="2937"/>
                      </w:tblGrid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proofErr w:type="spellStart"/>
                            <w:r>
                              <w:t>Emocionado</w:t>
                            </w:r>
                            <w:proofErr w:type="spellEnd"/>
                            <w:r w:rsidR="007738C4"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proofErr w:type="spellStart"/>
                            <w:r>
                              <w:t>Triste</w:t>
                            </w:r>
                            <w:proofErr w:type="spellEnd"/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proofErr w:type="spellStart"/>
                            <w:r>
                              <w:t>Nervioso</w:t>
                            </w:r>
                            <w:proofErr w:type="spellEnd"/>
                            <w:r w:rsidR="007738C4"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proofErr w:type="spellStart"/>
                            <w:r>
                              <w:t>Cansado</w:t>
                            </w:r>
                            <w:proofErr w:type="spellEnd"/>
                            <w:r w:rsidR="007738C4"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7738C4" w:rsidP="00F3729C">
                            <w:proofErr w:type="spellStart"/>
                            <w:r>
                              <w:t>Contento</w:t>
                            </w:r>
                            <w:proofErr w:type="spellEnd"/>
                            <w:r>
                              <w:t>(a)/</w:t>
                            </w:r>
                            <w:proofErr w:type="spellStart"/>
                            <w:r w:rsidR="00AB7B97">
                              <w:t>Feliz</w:t>
                            </w:r>
                            <w:proofErr w:type="spellEnd"/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proofErr w:type="spellStart"/>
                            <w:r>
                              <w:t>Enfermo</w:t>
                            </w:r>
                            <w:proofErr w:type="spellEnd"/>
                            <w:r w:rsidR="007738C4"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proofErr w:type="spellStart"/>
                            <w:r>
                              <w:t>Ocupado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738C4"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3E183D" w:rsidTr="003E183D">
                        <w:tc>
                          <w:tcPr>
                            <w:tcW w:w="2936" w:type="dxa"/>
                          </w:tcPr>
                          <w:p w:rsidR="003E183D" w:rsidRDefault="003E183D" w:rsidP="00F3729C">
                            <w:r>
                              <w:t>Loco</w:t>
                            </w:r>
                            <w:r w:rsidR="007738C4"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3E183D" w:rsidRDefault="003E183D" w:rsidP="00F3729C"/>
                        </w:tc>
                      </w:tr>
                      <w:tr w:rsidR="00AB7B97" w:rsidTr="003E183D">
                        <w:tc>
                          <w:tcPr>
                            <w:tcW w:w="2936" w:type="dxa"/>
                          </w:tcPr>
                          <w:p w:rsidR="00AB7B97" w:rsidRDefault="007738C4" w:rsidP="00F3729C">
                            <w:proofErr w:type="spellStart"/>
                            <w:r>
                              <w:t>Preocupado</w:t>
                            </w:r>
                            <w:proofErr w:type="spellEnd"/>
                            <w:r>
                              <w:t>(a)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:rsidR="00AB7B97" w:rsidRDefault="00AB7B97" w:rsidP="00F3729C"/>
                        </w:tc>
                      </w:tr>
                    </w:tbl>
                    <w:p w:rsidR="003E183D" w:rsidRDefault="003E183D" w:rsidP="00F372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These adjectives need to match who/what they are describing in _________________ and in _______________. </w:t>
                      </w:r>
                    </w:p>
                    <w:p w:rsidR="007738C4" w:rsidRDefault="007738C4" w:rsidP="00F372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Translate the following into Spanish:</w:t>
                      </w:r>
                    </w:p>
                    <w:p w:rsidR="007738C4" w:rsidRDefault="007738C4" w:rsidP="007738C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 xml:space="preserve">He is very tired = </w:t>
                      </w:r>
                    </w:p>
                    <w:p w:rsidR="003E183D" w:rsidRDefault="003E183D" w:rsidP="00F3729C">
                      <w:pPr>
                        <w:spacing w:after="0" w:line="240" w:lineRule="auto"/>
                      </w:pPr>
                    </w:p>
                    <w:p w:rsidR="003E183D" w:rsidRDefault="007738C4" w:rsidP="00F003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Like ESTAR, </w:t>
                      </w:r>
                      <w:proofErr w:type="spellStart"/>
                      <w:proofErr w:type="gramStart"/>
                      <w:r w:rsidRPr="007738C4">
                        <w:rPr>
                          <w:b/>
                          <w:i/>
                        </w:rPr>
                        <w:t>sentirse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to feel) can be used with adverbs </w:t>
                      </w:r>
                      <w:proofErr w:type="spellStart"/>
                      <w:r w:rsidRPr="007738C4">
                        <w:rPr>
                          <w:b/>
                        </w:rPr>
                        <w:t>bien</w:t>
                      </w:r>
                      <w:proofErr w:type="spellEnd"/>
                      <w:r>
                        <w:t>/</w:t>
                      </w:r>
                      <w:r w:rsidRPr="007738C4">
                        <w:rPr>
                          <w:b/>
                        </w:rPr>
                        <w:t>mal</w:t>
                      </w:r>
                      <w:r>
                        <w:t xml:space="preserve"> or with adjectives to describe __________ or __________ states. </w:t>
                      </w:r>
                    </w:p>
                    <w:p w:rsidR="007738C4" w:rsidRDefault="007738C4" w:rsidP="007738C4">
                      <w:pPr>
                        <w:pStyle w:val="ListParagraph"/>
                        <w:spacing w:after="0" w:line="240" w:lineRule="auto"/>
                      </w:pPr>
                    </w:p>
                    <w:p w:rsidR="007738C4" w:rsidRDefault="007738C4" w:rsidP="007738C4">
                      <w:pPr>
                        <w:pStyle w:val="ListParagraph"/>
                        <w:spacing w:after="0" w:line="240" w:lineRule="auto"/>
                      </w:pPr>
                      <w:r>
                        <w:t xml:space="preserve">                              SENTIRSE (e-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6"/>
                        <w:gridCol w:w="2936"/>
                      </w:tblGrid>
                      <w:tr w:rsidR="00713593" w:rsidTr="00713593"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Yo</w:t>
                            </w:r>
                            <w:proofErr w:type="spellEnd"/>
                          </w:p>
                          <w:p w:rsidR="00713593" w:rsidRDefault="00713593" w:rsidP="00F3729C"/>
                        </w:tc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>(as)</w:t>
                            </w:r>
                          </w:p>
                          <w:p w:rsidR="00713593" w:rsidRDefault="00713593" w:rsidP="00F3729C"/>
                          <w:p w:rsidR="00713593" w:rsidRDefault="00713593" w:rsidP="00F3729C"/>
                        </w:tc>
                      </w:tr>
                      <w:tr w:rsidR="00713593" w:rsidTr="00713593"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proofErr w:type="spellEnd"/>
                          </w:p>
                          <w:p w:rsidR="00713593" w:rsidRDefault="00713593" w:rsidP="00F3729C"/>
                        </w:tc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>(as)</w:t>
                            </w:r>
                          </w:p>
                          <w:p w:rsidR="00713593" w:rsidRDefault="00713593" w:rsidP="00F3729C"/>
                        </w:tc>
                      </w:tr>
                      <w:tr w:rsidR="00713593" w:rsidTr="00713593"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</w:p>
                          <w:p w:rsidR="00713593" w:rsidRDefault="00713593" w:rsidP="00F3729C">
                            <w:r>
                              <w:t>Ella</w:t>
                            </w:r>
                          </w:p>
                          <w:p w:rsidR="00713593" w:rsidRDefault="00713593" w:rsidP="00F3729C">
                            <w:proofErr w:type="spellStart"/>
                            <w:r>
                              <w:t>Usted</w:t>
                            </w:r>
                            <w:proofErr w:type="spellEnd"/>
                          </w:p>
                        </w:tc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Ellos</w:t>
                            </w:r>
                            <w:proofErr w:type="spellEnd"/>
                          </w:p>
                          <w:p w:rsidR="00713593" w:rsidRDefault="00713593" w:rsidP="00F3729C">
                            <w:proofErr w:type="spellStart"/>
                            <w:r>
                              <w:t>Ellas</w:t>
                            </w:r>
                            <w:proofErr w:type="spellEnd"/>
                          </w:p>
                          <w:p w:rsidR="00713593" w:rsidRDefault="00713593" w:rsidP="00F3729C">
                            <w:proofErr w:type="spellStart"/>
                            <w:r>
                              <w:t>Ustedes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7505A2" w:rsidRDefault="007738C4" w:rsidP="00F531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T</w:t>
                      </w:r>
                      <w:r w:rsidR="00F53132">
                        <w:t>ranslate the following into Spanish:</w:t>
                      </w:r>
                    </w:p>
                    <w:p w:rsidR="00F53132" w:rsidRDefault="007738C4" w:rsidP="00F5313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</w:pPr>
                      <w:r>
                        <w:t>We feel tired=</w:t>
                      </w:r>
                    </w:p>
                    <w:p w:rsidR="001A1CEF" w:rsidRDefault="001A1CEF" w:rsidP="001A1CEF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after="0" w:line="240" w:lineRule="auto"/>
                      </w:pPr>
                    </w:p>
                    <w:p w:rsidR="00F53132" w:rsidRDefault="007738C4" w:rsidP="00F5313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 w:line="240" w:lineRule="auto"/>
                      </w:pPr>
                      <w:r>
                        <w:t>They don’t feel well=</w:t>
                      </w:r>
                    </w:p>
                    <w:p w:rsidR="00F53132" w:rsidRPr="001A1CEF" w:rsidRDefault="00F53132" w:rsidP="001A1CEF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after="0" w:line="240" w:lineRule="auto"/>
                      </w:pPr>
                    </w:p>
                    <w:p w:rsidR="001A1CEF" w:rsidRDefault="001A1CEF" w:rsidP="001A1C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1A1CEF">
                        <w:t>State how you are feeling right now using ESTAR or SENTIRSE</w:t>
                      </w:r>
                      <w:r>
                        <w:t>:</w:t>
                      </w:r>
                    </w:p>
                    <w:p w:rsidR="001A1CEF" w:rsidRPr="001A1CEF" w:rsidRDefault="001A1CEF" w:rsidP="001A1CEF">
                      <w:pPr>
                        <w:pStyle w:val="ListParagraph"/>
                        <w:spacing w:after="0" w:line="240" w:lineRule="auto"/>
                      </w:pPr>
                    </w:p>
                    <w:p w:rsidR="00F53132" w:rsidRPr="001A1CEF" w:rsidRDefault="00987635" w:rsidP="00F5313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Vamos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</w:rPr>
                        <w:t>practicar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0F7702" w:rsidRPr="009F4282" w:rsidRDefault="00987635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  <w:showingPlcHdr/>
                      </w:sdtPr>
                      <w:sdtEndPr/>
                      <w:sdtContent>
                        <w:p w:rsidR="000F7702" w:rsidRPr="009F4282" w:rsidRDefault="00987635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EB585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4769"/>
    <w:multiLevelType w:val="hybridMultilevel"/>
    <w:tmpl w:val="58AAC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90FEC"/>
    <w:multiLevelType w:val="hybridMultilevel"/>
    <w:tmpl w:val="A04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A1A85"/>
    <w:rsid w:val="001A1CEF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D3EB0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8C4"/>
    <w:rsid w:val="00773AF0"/>
    <w:rsid w:val="007C0CAB"/>
    <w:rsid w:val="007C2645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87635"/>
    <w:rsid w:val="009A4BBA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E134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4FB1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0277FD"/>
    <w:rsid w:val="003B2753"/>
    <w:rsid w:val="004A2718"/>
    <w:rsid w:val="00551A4D"/>
    <w:rsid w:val="009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3</cp:revision>
  <dcterms:created xsi:type="dcterms:W3CDTF">2013-01-02T16:34:00Z</dcterms:created>
  <dcterms:modified xsi:type="dcterms:W3CDTF">2013-01-02T16:35:00Z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